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t xml:space="preserve">Landlord &amp; Agent Terms (Nigeria)</w:t>
      </w:r>
    </w:p>
    <w:p>
      <w:pPr>
        <w:jc w:val="center"/>
      </w:pPr>
      <w:r>
        <w:t xml:space="preserve">Version 4</w:t>
      </w:r>
    </w:p>
    <w:p>
      <w:pPr>
        <w:jc w:val="center"/>
      </w:pPr>
      <w:r>
        <w:t xml:space="preserve">Effective June 27, 2026</w:t>
      </w:r>
    </w:p>
    <w:p/>
    <w:p>
      <w:pPr>
        <w:pStyle w:val="Heading2"/>
      </w:pPr>
      <w:r>
        <w:t xml:space="preserve">Landlord &amp; Agent Terms (Nigeria)</w:t>
      </w:r>
    </w:p>
    <w:p>
      <w:r>
        <w:t xml:space="preserve">Version 3</w:t>
      </w:r>
    </w:p>
    <w:p>
      <w:r>
        <w:t xml:space="preserve">PropatyHub Landlord &amp; Agent Terms (Nigeria)</w:t>
      </w:r>
    </w:p>
    <w:p>
      <w:r>
        <w:t xml:space="preserve">Last updated: 2 February 2026 Jurisdiction: Nigeria</w:t>
      </w:r>
    </w:p>
    <w:p>
      <w:pPr>
        <w:pStyle w:val="Heading3"/>
      </w:pPr>
      <w:r>
        <w:t xml:space="preserve">Introduction</w:t>
      </w:r>
    </w:p>
    <w:p>
      <w:r>
        <w:t xml:space="preserve">These Landlord &amp; Agent Terms (“Host Terms”) govern your use of the PropatyHub platform (“Platform”) as a landlord, property owner, authorised representative, or estate agent (“Host”).</w:t>
      </w:r>
    </w:p>
    <w:p>
      <w:r>
        <w:t xml:space="preserve">By listing properties or otherwise using the Platform as a Host, you agree to be bound by:</w:t>
      </w:r>
    </w:p>
    <w:p>
      <w:pPr>
        <w:pStyle w:val="ListParagraph"/>
        <w:numPr>
          <w:ilvl w:val="0"/>
          <w:numId w:val="1"/>
        </w:numPr>
      </w:pPr>
      <w:r>
        <w:t xml:space="preserve">These Host Terms</w:t>
      </w:r>
    </w:p>
    <w:p>
      <w:pPr>
        <w:pStyle w:val="ListParagraph"/>
        <w:numPr>
          <w:ilvl w:val="0"/>
          <w:numId w:val="1"/>
        </w:numPr>
      </w:pPr>
      <w:r>
        <w:t xml:space="preserve">The PropatyHub Platform (Master) Terms</w:t>
      </w:r>
    </w:p>
    <w:p>
      <w:pPr>
        <w:pStyle w:val="ListParagraph"/>
        <w:numPr>
          <w:ilvl w:val="0"/>
          <w:numId w:val="1"/>
        </w:numPr>
      </w:pPr>
      <w:r>
        <w:t xml:space="preserve">The Acceptable Use Policy</w:t>
      </w:r>
    </w:p>
    <w:p>
      <w:pPr>
        <w:pStyle w:val="ListParagraph"/>
        <w:numPr>
          <w:ilvl w:val="0"/>
          <w:numId w:val="1"/>
        </w:numPr>
      </w:pPr>
      <w:r>
        <w:t xml:space="preserve">Any additional policies referenced herein</w:t>
      </w:r>
    </w:p>
    <w:p>
      <w:r>
        <w:t xml:space="preserve">If you do not agree, you must not list properties on the Platform.</w:t>
      </w:r>
    </w:p>
    <w:p>
      <w:pPr>
        <w:pStyle w:val="Heading3"/>
      </w:pPr>
      <w:r>
        <w:t xml:space="preserve">Platform Role &amp; No Agency Relationship</w:t>
      </w:r>
    </w:p>
    <w:p>
      <w:r>
        <w:t xml:space="preserve">PropatyHub is a property discovery and communication platform only.</w:t>
      </w:r>
    </w:p>
    <w:p>
      <w:r>
        <w:t xml:space="preserve">We:</w:t>
      </w:r>
    </w:p>
    <w:p>
      <w:pPr>
        <w:pStyle w:val="ListParagraph"/>
        <w:numPr>
          <w:ilvl w:val="0"/>
          <w:numId w:val="1"/>
        </w:numPr>
      </w:pPr>
      <w:r>
        <w:t xml:space="preserve">Display property listings submitted by Hosts</w:t>
      </w:r>
    </w:p>
    <w:p>
      <w:pPr>
        <w:pStyle w:val="ListParagraph"/>
        <w:numPr>
          <w:ilvl w:val="0"/>
          <w:numId w:val="1"/>
        </w:numPr>
      </w:pPr>
      <w:r>
        <w:t xml:space="preserve">Facilitate enquiries and internal messaging</w:t>
      </w:r>
    </w:p>
    <w:p>
      <w:pPr>
        <w:pStyle w:val="ListParagraph"/>
        <w:numPr>
          <w:ilvl w:val="0"/>
          <w:numId w:val="1"/>
        </w:numPr>
      </w:pPr>
      <w:r>
        <w:t xml:space="preserve">Provide verification indicators and administrative tooling</w:t>
      </w:r>
    </w:p>
    <w:p>
      <w:r>
        <w:t xml:space="preserve">We do not:</w:t>
      </w:r>
    </w:p>
    <w:p>
      <w:pPr>
        <w:pStyle w:val="ListParagraph"/>
        <w:numPr>
          <w:ilvl w:val="0"/>
          <w:numId w:val="1"/>
        </w:numPr>
      </w:pPr>
      <w:r>
        <w:t xml:space="preserve">Act as your agent, broker, representative, or fiduciary</w:t>
      </w:r>
    </w:p>
    <w:p>
      <w:pPr>
        <w:pStyle w:val="ListParagraph"/>
        <w:numPr>
          <w:ilvl w:val="0"/>
          <w:numId w:val="1"/>
        </w:numPr>
      </w:pPr>
      <w:r>
        <w:t xml:space="preserve">Verify ownership, authority, legality, or compliance</w:t>
      </w:r>
    </w:p>
    <w:p>
      <w:pPr>
        <w:pStyle w:val="ListParagraph"/>
        <w:numPr>
          <w:ilvl w:val="0"/>
          <w:numId w:val="1"/>
        </w:numPr>
      </w:pPr>
      <w:r>
        <w:t xml:space="preserve">Participate in negotiations or transactions</w:t>
      </w:r>
    </w:p>
    <w:p>
      <w:pPr>
        <w:pStyle w:val="ListParagraph"/>
        <w:numPr>
          <w:ilvl w:val="0"/>
          <w:numId w:val="1"/>
        </w:numPr>
      </w:pPr>
      <w:r>
        <w:t xml:space="preserve">Guarantee enquiries, viewings, or successful deals</w:t>
      </w:r>
    </w:p>
    <w:p>
      <w:r>
        <w:t xml:space="preserve">Nothing in these Terms creates a partnership, joint venture, or agency relationship.</w:t>
      </w:r>
    </w:p>
    <w:p>
      <w:pPr>
        <w:pStyle w:val="Heading3"/>
      </w:pPr>
      <w:r>
        <w:t xml:space="preserve">Eligibility &amp; Authority to List</w:t>
      </w:r>
    </w:p>
    <w:p>
      <w:r>
        <w:t xml:space="preserve">By listing a property, you represent and warrant that:</w:t>
      </w:r>
    </w:p>
    <w:p>
      <w:pPr>
        <w:pStyle w:val="ListParagraph"/>
        <w:numPr>
          <w:ilvl w:val="0"/>
          <w:numId w:val="1"/>
        </w:numPr>
      </w:pPr>
      <w:r>
        <w:t xml:space="preserve">You are the legal owner or have lawful authority to list</w:t>
      </w:r>
    </w:p>
    <w:p>
      <w:pPr>
        <w:pStyle w:val="ListParagraph"/>
        <w:numPr>
          <w:ilvl w:val="0"/>
          <w:numId w:val="1"/>
        </w:numPr>
      </w:pPr>
      <w:r>
        <w:t xml:space="preserve">All information provided is accurate and not misleading</w:t>
      </w:r>
    </w:p>
    <w:p>
      <w:pPr>
        <w:pStyle w:val="ListParagraph"/>
        <w:numPr>
          <w:ilvl w:val="0"/>
          <w:numId w:val="1"/>
        </w:numPr>
      </w:pPr>
      <w:r>
        <w:t xml:space="preserve">You are compliant with all applicable Nigerian laws and regulations</w:t>
      </w:r>
    </w:p>
    <w:p>
      <w:pPr>
        <w:pStyle w:val="ListParagraph"/>
        <w:numPr>
          <w:ilvl w:val="0"/>
          <w:numId w:val="1"/>
        </w:numPr>
      </w:pPr>
      <w:r>
        <w:t xml:space="preserve">You hold all required licences or permissions (where applicable)</w:t>
      </w:r>
    </w:p>
    <w:p>
      <w:r>
        <w:t xml:space="preserve">PropatyHub may request evidence of authority at any time.</w:t>
      </w:r>
    </w:p>
    <w:p>
      <w:pPr>
        <w:pStyle w:val="Heading3"/>
      </w:pPr>
      <w:r>
        <w:t xml:space="preserve">Listing Content &amp; Accuracy</w:t>
      </w:r>
    </w:p>
    <w:p>
      <w:r>
        <w:t xml:space="preserve">You are solely responsible for:</w:t>
      </w:r>
    </w:p>
    <w:p>
      <w:pPr>
        <w:pStyle w:val="ListParagraph"/>
        <w:numPr>
          <w:ilvl w:val="0"/>
          <w:numId w:val="1"/>
        </w:numPr>
      </w:pPr>
      <w:r>
        <w:t xml:space="preserve">Property descriptions, images, pricing, and availability</w:t>
      </w:r>
    </w:p>
    <w:p>
      <w:pPr>
        <w:pStyle w:val="ListParagraph"/>
        <w:numPr>
          <w:ilvl w:val="0"/>
          <w:numId w:val="1"/>
        </w:numPr>
      </w:pPr>
      <w:r>
        <w:t xml:space="preserve">Ensuring listings are lawful, current, and accurate</w:t>
      </w:r>
    </w:p>
    <w:p>
      <w:pPr>
        <w:pStyle w:val="ListParagraph"/>
        <w:numPr>
          <w:ilvl w:val="0"/>
          <w:numId w:val="1"/>
        </w:numPr>
      </w:pPr>
      <w:r>
        <w:t xml:space="preserve">Updating or removing listings when no longer available</w:t>
      </w:r>
    </w:p>
    <w:p>
      <w:r>
        <w:t xml:space="preserve">You must not:</w:t>
      </w:r>
    </w:p>
    <w:p>
      <w:pPr>
        <w:pStyle w:val="ListParagraph"/>
        <w:numPr>
          <w:ilvl w:val="0"/>
          <w:numId w:val="1"/>
        </w:numPr>
      </w:pPr>
      <w:r>
        <w:t xml:space="preserve">Misrepresent property condition, location, or pricing</w:t>
      </w:r>
    </w:p>
    <w:p>
      <w:pPr>
        <w:pStyle w:val="ListParagraph"/>
        <w:numPr>
          <w:ilvl w:val="0"/>
          <w:numId w:val="1"/>
        </w:numPr>
      </w:pPr>
      <w:r>
        <w:t xml:space="preserve">Upload misleading, deceptive, or altered images</w:t>
      </w:r>
    </w:p>
    <w:p>
      <w:pPr>
        <w:pStyle w:val="ListParagraph"/>
        <w:numPr>
          <w:ilvl w:val="0"/>
          <w:numId w:val="1"/>
        </w:numPr>
      </w:pPr>
      <w:r>
        <w:t xml:space="preserve">List properties that are already sold, let, or unavailable</w:t>
      </w:r>
    </w:p>
    <w:p>
      <w:pPr>
        <w:pStyle w:val="Heading3"/>
      </w:pPr>
      <w:r>
        <w:t xml:space="preserve">Listing Approval, Expiry &amp; Renewal</w:t>
      </w:r>
    </w:p>
    <w:p>
      <w:r>
        <w:t xml:space="preserve">Listings:</w:t>
      </w:r>
    </w:p>
    <w:p>
      <w:pPr>
        <w:pStyle w:val="ListParagraph"/>
        <w:numPr>
          <w:ilvl w:val="0"/>
          <w:numId w:val="1"/>
        </w:numPr>
      </w:pPr>
      <w:r>
        <w:t xml:space="preserve">Are subject to administrative review and approval</w:t>
      </w:r>
    </w:p>
    <w:p>
      <w:pPr>
        <w:pStyle w:val="ListParagraph"/>
        <w:numPr>
          <w:ilvl w:val="0"/>
          <w:numId w:val="1"/>
        </w:numPr>
      </w:pPr>
      <w:r>
        <w:t xml:space="preserve">May expire automatically after a configured period</w:t>
      </w:r>
    </w:p>
    <w:p>
      <w:pPr>
        <w:pStyle w:val="ListParagraph"/>
        <w:numPr>
          <w:ilvl w:val="0"/>
          <w:numId w:val="1"/>
        </w:numPr>
      </w:pPr>
      <w:r>
        <w:t xml:space="preserve">May be hidden from public view upon expiry</w:t>
      </w:r>
    </w:p>
    <w:p>
      <w:r>
        <w:t xml:space="preserve">Expired listings:</w:t>
      </w:r>
    </w:p>
    <w:p>
      <w:pPr>
        <w:pStyle w:val="ListParagraph"/>
        <w:numPr>
          <w:ilvl w:val="0"/>
          <w:numId w:val="1"/>
        </w:numPr>
      </w:pPr>
      <w:r>
        <w:t xml:space="preserve">Remain visible to you and administrators</w:t>
      </w:r>
    </w:p>
    <w:p>
      <w:pPr>
        <w:pStyle w:val="ListParagraph"/>
        <w:numPr>
          <w:ilvl w:val="0"/>
          <w:numId w:val="1"/>
        </w:numPr>
      </w:pPr>
      <w:r>
        <w:t xml:space="preserve">May be renewed subject to Platform rules in force at the time</w:t>
      </w:r>
    </w:p>
    <w:p>
      <w:r>
        <w:t xml:space="preserve">PropatyHub reserves the right to:</w:t>
      </w:r>
    </w:p>
    <w:p>
      <w:pPr>
        <w:pStyle w:val="ListParagraph"/>
        <w:numPr>
          <w:ilvl w:val="0"/>
          <w:numId w:val="1"/>
        </w:numPr>
      </w:pPr>
      <w:r>
        <w:t xml:space="preserve">Reject, suspend, or remove listings at its discretion</w:t>
      </w:r>
    </w:p>
    <w:p>
      <w:pPr>
        <w:pStyle w:val="ListParagraph"/>
        <w:numPr>
          <w:ilvl w:val="0"/>
          <w:numId w:val="1"/>
        </w:numPr>
      </w:pPr>
      <w:r>
        <w:t xml:space="preserve">Modify visibility rules to protect platform integrity</w:t>
      </w:r>
    </w:p>
    <w:p>
      <w:pPr>
        <w:pStyle w:val="Heading3"/>
      </w:pPr>
      <w:r>
        <w:t xml:space="preserve">Enquiries, Messaging &amp; Contact Restrictions</w:t>
      </w:r>
    </w:p>
    <w:p>
      <w:r>
        <w:t xml:space="preserve">PropatyHub provides an internal messaging system to:</w:t>
      </w:r>
    </w:p>
    <w:p>
      <w:pPr>
        <w:pStyle w:val="ListParagraph"/>
        <w:numPr>
          <w:ilvl w:val="0"/>
          <w:numId w:val="1"/>
        </w:numPr>
      </w:pPr>
      <w:r>
        <w:t xml:space="preserve">Protect users</w:t>
      </w:r>
    </w:p>
    <w:p>
      <w:pPr>
        <w:pStyle w:val="ListParagraph"/>
        <w:numPr>
          <w:ilvl w:val="0"/>
          <w:numId w:val="1"/>
        </w:numPr>
      </w:pPr>
      <w:r>
        <w:t xml:space="preserve">Reduce fraud</w:t>
      </w:r>
    </w:p>
    <w:p>
      <w:pPr>
        <w:pStyle w:val="ListParagraph"/>
        <w:numPr>
          <w:ilvl w:val="0"/>
          <w:numId w:val="1"/>
        </w:numPr>
      </w:pPr>
      <w:r>
        <w:t xml:space="preserve">Maintain platform trust</w:t>
      </w:r>
    </w:p>
    <w:p>
      <w:r>
        <w:t xml:space="preserve">You agree:</w:t>
      </w:r>
    </w:p>
    <w:p>
      <w:pPr>
        <w:pStyle w:val="ListParagraph"/>
        <w:numPr>
          <w:ilvl w:val="0"/>
          <w:numId w:val="1"/>
        </w:numPr>
      </w:pPr>
      <w:r>
        <w:t xml:space="preserve">Not to solicit or share contact details where restricted</w:t>
      </w:r>
    </w:p>
    <w:p>
      <w:pPr>
        <w:pStyle w:val="ListParagraph"/>
        <w:numPr>
          <w:ilvl w:val="0"/>
          <w:numId w:val="1"/>
        </w:numPr>
      </w:pPr>
      <w:r>
        <w:t xml:space="preserve">Not to pressure users to bypass Platform safeguards</w:t>
      </w:r>
    </w:p>
    <w:p>
      <w:pPr>
        <w:pStyle w:val="ListParagraph"/>
        <w:numPr>
          <w:ilvl w:val="0"/>
          <w:numId w:val="1"/>
        </w:numPr>
      </w:pPr>
      <w:r>
        <w:t xml:space="preserve">To communicate professionally and lawfully</w:t>
      </w:r>
    </w:p>
    <w:p>
      <w:r>
        <w:t xml:space="preserve">PropatyHub may:</w:t>
      </w:r>
    </w:p>
    <w:p>
      <w:pPr>
        <w:pStyle w:val="ListParagraph"/>
        <w:numPr>
          <w:ilvl w:val="0"/>
          <w:numId w:val="1"/>
        </w:numPr>
      </w:pPr>
      <w:r>
        <w:t xml:space="preserve">Monitor communications for compliance</w:t>
      </w:r>
    </w:p>
    <w:p>
      <w:pPr>
        <w:pStyle w:val="ListParagraph"/>
        <w:numPr>
          <w:ilvl w:val="0"/>
          <w:numId w:val="1"/>
        </w:numPr>
      </w:pPr>
      <w:r>
        <w:t xml:space="preserve">Redact or block contact details</w:t>
      </w:r>
    </w:p>
    <w:p>
      <w:pPr>
        <w:pStyle w:val="ListParagraph"/>
        <w:numPr>
          <w:ilvl w:val="0"/>
          <w:numId w:val="1"/>
        </w:numPr>
      </w:pPr>
      <w:r>
        <w:t xml:space="preserve">Restrict or disable messaging access</w:t>
      </w:r>
    </w:p>
    <w:p>
      <w:pPr>
        <w:pStyle w:val="Heading3"/>
      </w:pPr>
      <w:r>
        <w:t xml:space="preserve">Viewings, Transactions &amp; Payments</w:t>
      </w:r>
    </w:p>
    <w:p>
      <w:r>
        <w:t xml:space="preserve">All viewings, negotiations, and transactions:</w:t>
      </w:r>
    </w:p>
    <w:p>
      <w:pPr>
        <w:pStyle w:val="ListParagraph"/>
        <w:numPr>
          <w:ilvl w:val="0"/>
          <w:numId w:val="1"/>
        </w:numPr>
      </w:pPr>
      <w:r>
        <w:t xml:space="preserve">Occur directly between you and the tenant/buyer</w:t>
      </w:r>
    </w:p>
    <w:p>
      <w:pPr>
        <w:pStyle w:val="ListParagraph"/>
        <w:numPr>
          <w:ilvl w:val="0"/>
          <w:numId w:val="1"/>
        </w:numPr>
      </w:pPr>
      <w:r>
        <w:t xml:space="preserve">Are entirely outside the Platform</w:t>
      </w:r>
    </w:p>
    <w:p>
      <w:r>
        <w:t xml:space="preserve">PropatyHub:</w:t>
      </w:r>
    </w:p>
    <w:p>
      <w:pPr>
        <w:pStyle w:val="ListParagraph"/>
        <w:numPr>
          <w:ilvl w:val="0"/>
          <w:numId w:val="1"/>
        </w:numPr>
      </w:pPr>
      <w:r>
        <w:t xml:space="preserve">Does not handle payments, deposits, or escrow</w:t>
      </w:r>
    </w:p>
    <w:p>
      <w:pPr>
        <w:pStyle w:val="ListParagraph"/>
        <w:numPr>
          <w:ilvl w:val="0"/>
          <w:numId w:val="1"/>
        </w:numPr>
      </w:pPr>
      <w:r>
        <w:t xml:space="preserve">Does not verify tenant identity or financial capacity</w:t>
      </w:r>
    </w:p>
    <w:p>
      <w:pPr>
        <w:pStyle w:val="ListParagraph"/>
        <w:numPr>
          <w:ilvl w:val="0"/>
          <w:numId w:val="1"/>
        </w:numPr>
      </w:pPr>
      <w:r>
        <w:t xml:space="preserve">Does not guarantee successful transactions</w:t>
      </w:r>
    </w:p>
    <w:p>
      <w:r>
        <w:t xml:space="preserve">You are solely responsible for due diligence and compliance.</w:t>
      </w:r>
    </w:p>
    <w:p>
      <w:pPr>
        <w:pStyle w:val="Heading3"/>
      </w:pPr>
      <w:r>
        <w:t xml:space="preserve">Fees &amp; Commercial Use</w:t>
      </w:r>
    </w:p>
    <w:p>
      <w:r>
        <w:t xml:space="preserve">Unless expressly agreed otherwise:</w:t>
      </w:r>
    </w:p>
    <w:p>
      <w:pPr>
        <w:pStyle w:val="ListParagraph"/>
        <w:numPr>
          <w:ilvl w:val="0"/>
          <w:numId w:val="1"/>
        </w:numPr>
      </w:pPr>
      <w:r>
        <w:t xml:space="preserve">Listing on PropatyHub may be free or paid</w:t>
      </w:r>
    </w:p>
    <w:p>
      <w:pPr>
        <w:pStyle w:val="ListParagraph"/>
        <w:numPr>
          <w:ilvl w:val="0"/>
          <w:numId w:val="1"/>
        </w:numPr>
      </w:pPr>
      <w:r>
        <w:t xml:space="preserve">PropatyHub may introduce fees, subscriptions, or monetisation later</w:t>
      </w:r>
    </w:p>
    <w:p>
      <w:r>
        <w:t xml:space="preserve">We reserve the right to modify pricing with notice.</w:t>
      </w:r>
    </w:p>
    <w:p>
      <w:pPr>
        <w:pStyle w:val="Heading3"/>
      </w:pPr>
      <w:r>
        <w:t xml:space="preserve">Prohibited Conduct (Hosts)</w:t>
      </w:r>
    </w:p>
    <w:p>
      <w:r>
        <w:t xml:space="preserve">You must not:</w:t>
      </w:r>
    </w:p>
    <w:p>
      <w:pPr>
        <w:pStyle w:val="ListParagraph"/>
        <w:numPr>
          <w:ilvl w:val="0"/>
          <w:numId w:val="1"/>
        </w:numPr>
      </w:pPr>
      <w:r>
        <w:t xml:space="preserve">List properties you do not control</w:t>
      </w:r>
    </w:p>
    <w:p>
      <w:pPr>
        <w:pStyle w:val="ListParagraph"/>
        <w:numPr>
          <w:ilvl w:val="0"/>
          <w:numId w:val="1"/>
        </w:numPr>
      </w:pPr>
      <w:r>
        <w:t xml:space="preserve">Engage in fraud or misrepresentation</w:t>
      </w:r>
    </w:p>
    <w:p>
      <w:pPr>
        <w:pStyle w:val="ListParagraph"/>
        <w:numPr>
          <w:ilvl w:val="0"/>
          <w:numId w:val="1"/>
        </w:numPr>
      </w:pPr>
      <w:r>
        <w:t xml:space="preserve">Harass or discriminate against users</w:t>
      </w:r>
    </w:p>
    <w:p>
      <w:pPr>
        <w:pStyle w:val="ListParagraph"/>
        <w:numPr>
          <w:ilvl w:val="0"/>
          <w:numId w:val="1"/>
        </w:numPr>
      </w:pPr>
      <w:r>
        <w:t xml:space="preserve">Upload unlawful or infringing content</w:t>
      </w:r>
    </w:p>
    <w:p>
      <w:pPr>
        <w:pStyle w:val="ListParagraph"/>
        <w:numPr>
          <w:ilvl w:val="0"/>
          <w:numId w:val="1"/>
        </w:numPr>
      </w:pPr>
      <w:r>
        <w:t xml:space="preserve">Attempt to circumvent Platform controls</w:t>
      </w:r>
    </w:p>
    <w:p>
      <w:pPr>
        <w:pStyle w:val="ListParagraph"/>
        <w:numPr>
          <w:ilvl w:val="0"/>
          <w:numId w:val="1"/>
        </w:numPr>
      </w:pPr>
      <w:r>
        <w:t xml:space="preserve">Manipulate verification or trust indicators</w:t>
      </w:r>
    </w:p>
    <w:p>
      <w:pPr>
        <w:pStyle w:val="Heading3"/>
      </w:pPr>
      <w:r>
        <w:t xml:space="preserve">Verification &amp; Trust Indicators</w:t>
      </w:r>
    </w:p>
    <w:p>
      <w:r>
        <w:t xml:space="preserve">Any verification or trust badge:</w:t>
      </w:r>
    </w:p>
    <w:p>
      <w:pPr>
        <w:pStyle w:val="ListParagraph"/>
        <w:numPr>
          <w:ilvl w:val="0"/>
          <w:numId w:val="1"/>
        </w:numPr>
      </w:pPr>
      <w:r>
        <w:t xml:space="preserve">Reflects limited checks only</w:t>
      </w:r>
    </w:p>
    <w:p>
      <w:pPr>
        <w:pStyle w:val="ListParagraph"/>
        <w:numPr>
          <w:ilvl w:val="0"/>
          <w:numId w:val="1"/>
        </w:numPr>
      </w:pPr>
      <w:r>
        <w:t xml:space="preserve">Does not constitute endorsement or guarantee</w:t>
      </w:r>
    </w:p>
    <w:p>
      <w:pPr>
        <w:pStyle w:val="ListParagraph"/>
        <w:numPr>
          <w:ilvl w:val="0"/>
          <w:numId w:val="1"/>
        </w:numPr>
      </w:pPr>
      <w:r>
        <w:t xml:space="preserve">May be revoked at any time</w:t>
      </w:r>
    </w:p>
    <w:p>
      <w:r>
        <w:t xml:space="preserve">You may not misrepresent verification status in marketing.</w:t>
      </w:r>
    </w:p>
    <w:p>
      <w:pPr>
        <w:pStyle w:val="Heading3"/>
      </w:pPr>
      <w:r>
        <w:t xml:space="preserve">Suspension &amp; Termination</w:t>
      </w:r>
    </w:p>
    <w:p>
      <w:r>
        <w:t xml:space="preserve">PropatyHub may suspend or terminate your account if you:</w:t>
      </w:r>
    </w:p>
    <w:p>
      <w:pPr>
        <w:pStyle w:val="ListParagraph"/>
        <w:numPr>
          <w:ilvl w:val="0"/>
          <w:numId w:val="1"/>
        </w:numPr>
      </w:pPr>
      <w:r>
        <w:t xml:space="preserve">Breach these Terms</w:t>
      </w:r>
    </w:p>
    <w:p>
      <w:pPr>
        <w:pStyle w:val="ListParagraph"/>
        <w:numPr>
          <w:ilvl w:val="0"/>
          <w:numId w:val="1"/>
        </w:numPr>
      </w:pPr>
      <w:r>
        <w:t xml:space="preserve">Violate law or regulations</w:t>
      </w:r>
    </w:p>
    <w:p>
      <w:pPr>
        <w:pStyle w:val="ListParagraph"/>
        <w:numPr>
          <w:ilvl w:val="0"/>
          <w:numId w:val="1"/>
        </w:numPr>
      </w:pPr>
      <w:r>
        <w:t xml:space="preserve">Damage platform trust</w:t>
      </w:r>
    </w:p>
    <w:p>
      <w:pPr>
        <w:pStyle w:val="ListParagraph"/>
        <w:numPr>
          <w:ilvl w:val="0"/>
          <w:numId w:val="1"/>
        </w:numPr>
      </w:pPr>
      <w:r>
        <w:t xml:space="preserve">Generate excessive complaints or risk</w:t>
      </w:r>
    </w:p>
    <w:p>
      <w:r>
        <w:t xml:space="preserve">Termination may result in listing removal without compensation.</w:t>
      </w:r>
    </w:p>
    <w:p>
      <w:pPr>
        <w:pStyle w:val="Heading3"/>
      </w:pPr>
      <w:r>
        <w:t xml:space="preserve">Disclaimers</w:t>
      </w:r>
    </w:p>
    <w:p>
      <w:r>
        <w:t xml:space="preserve">The Platform is provided “as is” and “as available”.</w:t>
      </w:r>
    </w:p>
    <w:p>
      <w:r>
        <w:t xml:space="preserve">PropatyHub makes no warranties regarding:</w:t>
      </w:r>
    </w:p>
    <w:p>
      <w:pPr>
        <w:pStyle w:val="ListParagraph"/>
        <w:numPr>
          <w:ilvl w:val="0"/>
          <w:numId w:val="1"/>
        </w:numPr>
      </w:pPr>
      <w:r>
        <w:t xml:space="preserve">Volume or quality of enquiries</w:t>
      </w:r>
    </w:p>
    <w:p>
      <w:pPr>
        <w:pStyle w:val="ListParagraph"/>
        <w:numPr>
          <w:ilvl w:val="0"/>
          <w:numId w:val="1"/>
        </w:numPr>
      </w:pPr>
      <w:r>
        <w:t xml:space="preserve">Listing performance</w:t>
      </w:r>
    </w:p>
    <w:p>
      <w:pPr>
        <w:pStyle w:val="ListParagraph"/>
        <w:numPr>
          <w:ilvl w:val="0"/>
          <w:numId w:val="1"/>
        </w:numPr>
      </w:pPr>
      <w:r>
        <w:t xml:space="preserve">Tenant behaviour</w:t>
      </w:r>
    </w:p>
    <w:p>
      <w:pPr>
        <w:pStyle w:val="ListParagraph"/>
        <w:numPr>
          <w:ilvl w:val="0"/>
          <w:numId w:val="1"/>
        </w:numPr>
      </w:pPr>
      <w:r>
        <w:t xml:space="preserve">Transaction success</w:t>
      </w:r>
    </w:p>
    <w:p>
      <w:pPr>
        <w:pStyle w:val="Heading3"/>
      </w:pPr>
      <w:r>
        <w:t xml:space="preserve">Limitation of Liability</w:t>
      </w:r>
    </w:p>
    <w:p>
      <w:r>
        <w:t xml:space="preserve">To the maximum extent permitted by law, PropatyHub shall not be liable for:</w:t>
      </w:r>
    </w:p>
    <w:p>
      <w:pPr>
        <w:pStyle w:val="ListParagraph"/>
        <w:numPr>
          <w:ilvl w:val="0"/>
          <w:numId w:val="1"/>
        </w:numPr>
      </w:pPr>
      <w:r>
        <w:t xml:space="preserve">Loss of rent or sale proceeds</w:t>
      </w:r>
    </w:p>
    <w:p>
      <w:pPr>
        <w:pStyle w:val="ListParagraph"/>
        <w:numPr>
          <w:ilvl w:val="0"/>
          <w:numId w:val="1"/>
        </w:numPr>
      </w:pPr>
      <w:r>
        <w:t xml:space="preserve">Property damage</w:t>
      </w:r>
    </w:p>
    <w:p>
      <w:pPr>
        <w:pStyle w:val="ListParagraph"/>
        <w:numPr>
          <w:ilvl w:val="0"/>
          <w:numId w:val="1"/>
        </w:numPr>
      </w:pPr>
      <w:r>
        <w:t xml:space="preserve">Disputes with tenants or buyers</w:t>
      </w:r>
    </w:p>
    <w:p>
      <w:pPr>
        <w:pStyle w:val="ListParagraph"/>
        <w:numPr>
          <w:ilvl w:val="0"/>
          <w:numId w:val="1"/>
        </w:numPr>
      </w:pPr>
      <w:r>
        <w:t xml:space="preserve">Regulatory enforcement</w:t>
      </w:r>
    </w:p>
    <w:p>
      <w:pPr>
        <w:pStyle w:val="ListParagraph"/>
        <w:numPr>
          <w:ilvl w:val="0"/>
          <w:numId w:val="1"/>
        </w:numPr>
      </w:pPr>
      <w:r>
        <w:t xml:space="preserve">Business interruption</w:t>
      </w:r>
    </w:p>
    <w:p>
      <w:pPr>
        <w:pStyle w:val="Heading3"/>
      </w:pPr>
      <w:r>
        <w:t xml:space="preserve">Indemnity</w:t>
      </w:r>
    </w:p>
    <w:p>
      <w:r>
        <w:t xml:space="preserve">You agree to indemnify and hold harmless PropatyHub from any claims arising from:</w:t>
      </w:r>
    </w:p>
    <w:p>
      <w:pPr>
        <w:pStyle w:val="ListParagraph"/>
        <w:numPr>
          <w:ilvl w:val="0"/>
          <w:numId w:val="1"/>
        </w:numPr>
      </w:pPr>
      <w:r>
        <w:t xml:space="preserve">Your listings</w:t>
      </w:r>
    </w:p>
    <w:p>
      <w:pPr>
        <w:pStyle w:val="ListParagraph"/>
        <w:numPr>
          <w:ilvl w:val="0"/>
          <w:numId w:val="1"/>
        </w:numPr>
      </w:pPr>
      <w:r>
        <w:t xml:space="preserve">Your conduct</w:t>
      </w:r>
    </w:p>
    <w:p>
      <w:pPr>
        <w:pStyle w:val="ListParagraph"/>
        <w:numPr>
          <w:ilvl w:val="0"/>
          <w:numId w:val="1"/>
        </w:numPr>
      </w:pPr>
      <w:r>
        <w:t xml:space="preserve">Your transactions</w:t>
      </w:r>
    </w:p>
    <w:p>
      <w:pPr>
        <w:pStyle w:val="ListParagraph"/>
        <w:numPr>
          <w:ilvl w:val="0"/>
          <w:numId w:val="1"/>
        </w:numPr>
      </w:pPr>
      <w:r>
        <w:t xml:space="preserve">Your breach of these Terms or applicable law</w:t>
      </w:r>
    </w:p>
    <w:p>
      <w:pPr>
        <w:pStyle w:val="Heading3"/>
      </w:pPr>
      <w:r>
        <w:t xml:space="preserve">Changes to These Terms</w:t>
      </w:r>
    </w:p>
    <w:p>
      <w:r>
        <w:t xml:space="preserve">We may update these Host Terms periodically.</w:t>
      </w:r>
    </w:p>
    <w:p>
      <w:r>
        <w:t xml:space="preserve">Continued use of the Platform constitutes acceptance of revised terms.</w:t>
      </w:r>
    </w:p>
    <w:p>
      <w:pPr>
        <w:pStyle w:val="Heading3"/>
      </w:pPr>
      <w:r>
        <w:t xml:space="preserve">Governing Law &amp; Jurisdiction</w:t>
      </w:r>
    </w:p>
    <w:p>
      <w:r>
        <w:t xml:space="preserve">These Host Terms are governed by the laws of the Federal Republic of Nigeria.</w:t>
      </w:r>
    </w:p>
    <w:p>
      <w:r>
        <w:t xml:space="preserve">All disputes shall be subject to Nigerian courts.</w:t>
      </w:r>
    </w:p>
    <w:p>
      <w:pPr>
        <w:pStyle w:val="Heading3"/>
      </w:pPr>
      <w:r>
        <w:t xml:space="preserve">Contact</w:t>
      </w:r>
    </w:p>
    <w:p>
      <w:r>
        <w:t xml:space="preserve">Support: support@propatyhub.com Platform: https://www.propatyhub.com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2026-07-17T15:12:21.956Z</dcterms:created>
  <dcterms:modified xsi:type="dcterms:W3CDTF">2026-07-17T15:12:21.956Z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